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left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3：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项目可行性论证报告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</w:rPr>
        <w:t>一、项目总论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textAlignment w:val="auto"/>
        <w:rPr>
          <w:rFonts w:hint="eastAsia" w:ascii="楷体_GB2312" w:hAnsi="楷体_GB2312" w:eastAsia="楷体_GB2312" w:cs="楷体_GB2312"/>
          <w:color w:val="auto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  <w:lang w:eastAsia="zh-CN"/>
        </w:rPr>
        <w:t>（一）</w:t>
      </w:r>
      <w:r>
        <w:rPr>
          <w:rFonts w:hint="eastAsia" w:ascii="楷体_GB2312" w:hAnsi="楷体_GB2312" w:eastAsia="楷体_GB2312" w:cs="楷体_GB2312"/>
          <w:color w:val="auto"/>
          <w:sz w:val="30"/>
          <w:szCs w:val="30"/>
        </w:rPr>
        <w:t>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textAlignment w:val="auto"/>
        <w:rPr>
          <w:rFonts w:hint="eastAsia" w:ascii="楷体_GB2312" w:hAnsi="楷体_GB2312" w:eastAsia="楷体_GB2312" w:cs="楷体_GB2312"/>
          <w:color w:val="auto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  <w:lang w:eastAsia="zh-CN"/>
        </w:rPr>
        <w:t>（二）</w:t>
      </w:r>
      <w:r>
        <w:rPr>
          <w:rFonts w:hint="eastAsia" w:ascii="楷体_GB2312" w:hAnsi="楷体_GB2312" w:eastAsia="楷体_GB2312" w:cs="楷体_GB2312"/>
          <w:color w:val="auto"/>
          <w:sz w:val="30"/>
          <w:szCs w:val="30"/>
        </w:rPr>
        <w:t>项目实施单位情况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textAlignment w:val="auto"/>
        <w:rPr>
          <w:rFonts w:hint="eastAsia" w:ascii="楷体_GB2312" w:hAnsi="楷体_GB2312" w:eastAsia="楷体_GB2312" w:cs="楷体_GB2312"/>
          <w:color w:val="auto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  <w:lang w:eastAsia="zh-CN"/>
        </w:rPr>
        <w:t>（三）</w:t>
      </w:r>
      <w:r>
        <w:rPr>
          <w:rFonts w:hint="eastAsia" w:ascii="楷体_GB2312" w:hAnsi="楷体_GB2312" w:eastAsia="楷体_GB2312" w:cs="楷体_GB2312"/>
          <w:color w:val="auto"/>
          <w:sz w:val="30"/>
          <w:szCs w:val="30"/>
        </w:rPr>
        <w:t>项目实施范围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textAlignment w:val="auto"/>
        <w:rPr>
          <w:rFonts w:hint="eastAsia" w:ascii="楷体_GB2312" w:hAnsi="楷体_GB2312" w:eastAsia="楷体_GB2312" w:cs="楷体_GB2312"/>
          <w:color w:val="auto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  <w:lang w:eastAsia="zh-CN"/>
        </w:rPr>
        <w:t>（四）</w:t>
      </w:r>
      <w:r>
        <w:rPr>
          <w:rFonts w:hint="eastAsia" w:ascii="楷体_GB2312" w:hAnsi="楷体_GB2312" w:eastAsia="楷体_GB2312" w:cs="楷体_GB2312"/>
          <w:color w:val="auto"/>
          <w:sz w:val="30"/>
          <w:szCs w:val="30"/>
        </w:rPr>
        <w:t>项目实施主要内容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textAlignment w:val="auto"/>
        <w:rPr>
          <w:rFonts w:hint="eastAsia" w:ascii="楷体_GB2312" w:hAnsi="楷体_GB2312" w:eastAsia="楷体_GB2312" w:cs="楷体_GB2312"/>
          <w:color w:val="auto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  <w:lang w:eastAsia="zh-CN"/>
        </w:rPr>
        <w:t>（五）</w:t>
      </w:r>
      <w:r>
        <w:rPr>
          <w:rFonts w:hint="eastAsia" w:ascii="楷体_GB2312" w:hAnsi="楷体_GB2312" w:eastAsia="楷体_GB2312" w:cs="楷体_GB2312"/>
          <w:color w:val="auto"/>
          <w:sz w:val="30"/>
          <w:szCs w:val="30"/>
        </w:rPr>
        <w:t>预期总目标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textAlignment w:val="auto"/>
        <w:rPr>
          <w:rFonts w:hint="eastAsia" w:ascii="楷体_GB2312" w:hAnsi="楷体_GB2312" w:eastAsia="楷体_GB2312" w:cs="楷体_GB2312"/>
          <w:color w:val="auto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  <w:lang w:eastAsia="zh-CN"/>
        </w:rPr>
        <w:t>（六）</w:t>
      </w:r>
      <w:r>
        <w:rPr>
          <w:rFonts w:hint="eastAsia" w:ascii="楷体_GB2312" w:hAnsi="楷体_GB2312" w:eastAsia="楷体_GB2312" w:cs="楷体_GB2312"/>
          <w:color w:val="auto"/>
          <w:sz w:val="30"/>
          <w:szCs w:val="30"/>
        </w:rPr>
        <w:t>预期阶段性目标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textAlignment w:val="auto"/>
        <w:rPr>
          <w:rFonts w:hint="eastAsia" w:ascii="楷体_GB2312" w:hAnsi="楷体_GB2312" w:eastAsia="楷体_GB2312" w:cs="楷体_GB2312"/>
          <w:color w:val="auto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  <w:lang w:eastAsia="zh-CN"/>
        </w:rPr>
        <w:t>（七）</w:t>
      </w:r>
      <w:r>
        <w:rPr>
          <w:rFonts w:hint="eastAsia" w:ascii="楷体_GB2312" w:hAnsi="楷体_GB2312" w:eastAsia="楷体_GB2312" w:cs="楷体_GB2312"/>
          <w:color w:val="auto"/>
          <w:sz w:val="30"/>
          <w:szCs w:val="30"/>
        </w:rPr>
        <w:t>预期经济社会效益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textAlignment w:val="auto"/>
        <w:rPr>
          <w:rFonts w:hint="eastAsia" w:ascii="楷体_GB2312" w:hAnsi="楷体_GB2312" w:eastAsia="楷体_GB2312" w:cs="楷体_GB2312"/>
          <w:color w:val="auto"/>
          <w:sz w:val="30"/>
          <w:szCs w:val="30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  <w:lang w:eastAsia="zh-CN"/>
        </w:rPr>
        <w:t>（八）</w:t>
      </w:r>
      <w:r>
        <w:rPr>
          <w:rFonts w:hint="eastAsia" w:ascii="楷体_GB2312" w:hAnsi="楷体_GB2312" w:eastAsia="楷体_GB2312" w:cs="楷体_GB2312"/>
          <w:color w:val="auto"/>
          <w:sz w:val="30"/>
          <w:szCs w:val="30"/>
        </w:rPr>
        <w:t>经费投入预算</w:t>
      </w:r>
      <w:r>
        <w:rPr>
          <w:rFonts w:hint="eastAsia" w:ascii="楷体_GB2312" w:hAnsi="楷体_GB2312" w:eastAsia="楷体_GB2312" w:cs="楷体_GB2312"/>
          <w:color w:val="auto"/>
          <w:sz w:val="30"/>
          <w:szCs w:val="30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0"/>
          <w:szCs w:val="30"/>
          <w:shd w:val="clear" w:color="auto" w:fill="auto"/>
          <w:lang w:eastAsia="zh-CN"/>
        </w:rPr>
        <w:t>预算明细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0"/>
          <w:szCs w:val="30"/>
          <w:shd w:val="clear" w:color="auto" w:fill="auto"/>
        </w:rPr>
        <w:t>测算依据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0"/>
          <w:szCs w:val="3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textAlignment w:val="auto"/>
        <w:rPr>
          <w:rFonts w:hint="eastAsia"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二、项目必要性和可行性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textAlignment w:val="auto"/>
        <w:rPr>
          <w:rFonts w:hint="eastAsia" w:ascii="楷体_GB2312" w:hAnsi="楷体_GB2312" w:eastAsia="楷体_GB2312" w:cs="楷体_GB2312"/>
          <w:color w:val="auto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0"/>
          <w:szCs w:val="30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color w:val="auto"/>
          <w:sz w:val="30"/>
          <w:szCs w:val="30"/>
        </w:rPr>
        <w:t>项目背景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textAlignment w:val="auto"/>
        <w:rPr>
          <w:rFonts w:hint="eastAsia" w:ascii="楷体_GB2312" w:hAnsi="楷体_GB2312" w:eastAsia="楷体_GB2312" w:cs="楷体_GB2312"/>
          <w:color w:val="auto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  <w:lang w:eastAsia="zh-CN"/>
        </w:rPr>
        <w:t>（二）</w:t>
      </w:r>
      <w:r>
        <w:rPr>
          <w:rFonts w:hint="eastAsia" w:ascii="楷体_GB2312" w:hAnsi="楷体_GB2312" w:eastAsia="楷体_GB2312" w:cs="楷体_GB2312"/>
          <w:color w:val="auto"/>
          <w:sz w:val="30"/>
          <w:szCs w:val="30"/>
        </w:rPr>
        <w:t>项目实施的必要性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textAlignment w:val="auto"/>
        <w:rPr>
          <w:rFonts w:hint="eastAsia" w:ascii="楷体_GB2312" w:hAnsi="楷体_GB2312" w:eastAsia="楷体_GB2312" w:cs="楷体_GB2312"/>
          <w:color w:val="auto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  <w:lang w:eastAsia="zh-CN"/>
        </w:rPr>
        <w:t>（三）</w:t>
      </w:r>
      <w:r>
        <w:rPr>
          <w:rFonts w:hint="eastAsia" w:ascii="楷体_GB2312" w:hAnsi="楷体_GB2312" w:eastAsia="楷体_GB2312" w:cs="楷体_GB2312"/>
          <w:color w:val="auto"/>
          <w:sz w:val="30"/>
          <w:szCs w:val="30"/>
        </w:rPr>
        <w:t>项目实施的可行性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textAlignment w:val="auto"/>
        <w:rPr>
          <w:rFonts w:hint="eastAsia" w:ascii="楷体_GB2312" w:hAnsi="楷体_GB2312" w:eastAsia="楷体_GB2312" w:cs="楷体_GB2312"/>
          <w:color w:val="auto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  <w:lang w:eastAsia="zh-CN"/>
        </w:rPr>
        <w:t>（四）</w:t>
      </w:r>
      <w:r>
        <w:rPr>
          <w:rFonts w:hint="eastAsia" w:ascii="楷体_GB2312" w:hAnsi="楷体_GB2312" w:eastAsia="楷体_GB2312" w:cs="楷体_GB2312"/>
          <w:color w:val="auto"/>
          <w:sz w:val="30"/>
          <w:szCs w:val="30"/>
        </w:rPr>
        <w:t>项目风险及应对措施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textAlignment w:val="auto"/>
        <w:rPr>
          <w:rFonts w:hint="eastAsia"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三、项目组织实施条件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textAlignment w:val="auto"/>
        <w:rPr>
          <w:rFonts w:hint="eastAsia" w:ascii="楷体_GB2312" w:hAnsi="楷体_GB2312" w:eastAsia="楷体_GB2312" w:cs="楷体_GB2312"/>
          <w:color w:val="auto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  <w:lang w:eastAsia="zh-CN"/>
        </w:rPr>
        <w:t>（一）</w:t>
      </w:r>
      <w:r>
        <w:rPr>
          <w:rFonts w:hint="eastAsia" w:ascii="楷体_GB2312" w:hAnsi="楷体_GB2312" w:eastAsia="楷体_GB2312" w:cs="楷体_GB2312"/>
          <w:color w:val="auto"/>
          <w:sz w:val="30"/>
          <w:szCs w:val="30"/>
        </w:rPr>
        <w:t>组织管理和人员条件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textAlignment w:val="auto"/>
        <w:rPr>
          <w:rFonts w:hint="eastAsia" w:ascii="楷体_GB2312" w:hAnsi="楷体_GB2312" w:eastAsia="楷体_GB2312" w:cs="楷体_GB2312"/>
          <w:color w:val="auto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  <w:lang w:eastAsia="zh-CN"/>
        </w:rPr>
        <w:t>（二）</w:t>
      </w:r>
      <w:r>
        <w:rPr>
          <w:rFonts w:hint="eastAsia" w:ascii="楷体_GB2312" w:hAnsi="楷体_GB2312" w:eastAsia="楷体_GB2312" w:cs="楷体_GB2312"/>
          <w:color w:val="auto"/>
          <w:sz w:val="30"/>
          <w:szCs w:val="30"/>
        </w:rPr>
        <w:t>项目管理和经费管理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textAlignment w:val="auto"/>
        <w:rPr>
          <w:rFonts w:hint="eastAsia" w:ascii="楷体_GB2312" w:hAnsi="楷体_GB2312" w:eastAsia="楷体_GB2312" w:cs="楷体_GB2312"/>
          <w:color w:val="auto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  <w:lang w:eastAsia="zh-CN"/>
        </w:rPr>
        <w:t>（三）</w:t>
      </w:r>
      <w:r>
        <w:rPr>
          <w:rFonts w:hint="eastAsia" w:ascii="楷体_GB2312" w:hAnsi="楷体_GB2312" w:eastAsia="楷体_GB2312" w:cs="楷体_GB2312"/>
          <w:color w:val="auto"/>
          <w:sz w:val="30"/>
          <w:szCs w:val="30"/>
        </w:rPr>
        <w:t xml:space="preserve">资金保障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textAlignment w:val="auto"/>
        <w:rPr>
          <w:rFonts w:hint="eastAsia"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四、项目计划进度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textAlignment w:val="auto"/>
        <w:rPr>
          <w:rFonts w:hint="eastAsia"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五、结论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textAlignment w:val="auto"/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附件：专家论证或评审意见</w:t>
      </w: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（必备材料）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邀请3-5位熟悉项目内容的相关领域专家对项目进行论证或评审，出具明确的论证或评审意见，并签名认可。专家信息应当包括姓名、工作单位、职称/职务、联系方式等。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方正楷体_GBK" w:hAnsi="方正楷体_GBK" w:eastAsia="方正楷体_GBK" w:cs="方正楷体_GBK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32"/>
                              <w:szCs w:val="32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32"/>
                              <w:szCs w:val="32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方正楷体_GBK" w:hAnsi="方正楷体_GBK" w:eastAsia="方正楷体_GBK" w:cs="方正楷体_GBK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方正楷体_GBK" w:hAnsi="方正楷体_GBK" w:eastAsia="方正楷体_GBK" w:cs="方正楷体_GBK"/>
                        <w:sz w:val="32"/>
                        <w:szCs w:val="32"/>
                        <w:lang w:val="en-US" w:eastAsia="zh-CN"/>
                      </w:rPr>
                      <w:t>-</w:t>
                    </w:r>
                    <w:r>
                      <w:rPr>
                        <w:rFonts w:hint="eastAsia" w:ascii="方正楷体_GBK" w:hAnsi="方正楷体_GBK" w:eastAsia="方正楷体_GBK" w:cs="方正楷体_GBK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方正楷体_GBK" w:hAnsi="方正楷体_GBK" w:eastAsia="方正楷体_GBK" w:cs="方正楷体_GBK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方正楷体_GBK" w:hAnsi="方正楷体_GBK" w:eastAsia="方正楷体_GBK" w:cs="方正楷体_GBK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方正楷体_GBK" w:hAnsi="方正楷体_GBK" w:eastAsia="方正楷体_GBK" w:cs="方正楷体_GBK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方正楷体_GBK" w:hAnsi="方正楷体_GBK" w:eastAsia="方正楷体_GBK" w:cs="方正楷体_GBK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方正楷体_GBK" w:hAnsi="方正楷体_GBK" w:eastAsia="方正楷体_GBK" w:cs="方正楷体_GBK"/>
                        <w:sz w:val="32"/>
                        <w:szCs w:val="32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1NjcxNTExMzcwODc0NjlhM2JiNTBmYTRiMDMzOTMifQ=="/>
  </w:docVars>
  <w:rsids>
    <w:rsidRoot w:val="727E09D2"/>
    <w:rsid w:val="727E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2022-08-17T02:16:00Z</dcterms:created>
  <dc:creator>阿花</dc:creator>
  <cp:lastModifiedBy>阿花</cp:lastModifiedBy>
  <dcterms:modified xsi:type="dcterms:W3CDTF">2022-08-17T02:17:14Z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ADD1BE7349254E54BA568FA857D85CF2</vt:lpwstr>
  </property>
</Properties>
</file>