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kern w:val="36"/>
          <w:sz w:val="36"/>
          <w:szCs w:val="36"/>
        </w:rPr>
      </w:pPr>
      <w:r>
        <w:rPr>
          <w:rFonts w:hint="eastAsia" w:ascii="黑体" w:hAnsi="黑体" w:eastAsia="黑体" w:cs="黑体"/>
          <w:kern w:val="36"/>
          <w:sz w:val="30"/>
          <w:szCs w:val="30"/>
          <w:lang w:val="en-US" w:eastAsia="zh-Hans"/>
        </w:rPr>
        <w:t>附件</w:t>
      </w:r>
      <w:r>
        <w:rPr>
          <w:rFonts w:hint="eastAsia" w:ascii="黑体" w:hAnsi="黑体" w:eastAsia="黑体" w:cs="黑体"/>
          <w:kern w:val="36"/>
          <w:sz w:val="30"/>
          <w:szCs w:val="30"/>
          <w:lang w:eastAsia="zh-Hans"/>
        </w:rPr>
        <w:t>：</w:t>
      </w:r>
      <w:r>
        <w:rPr>
          <w:rFonts w:hint="eastAsia" w:ascii="黑体" w:hAnsi="黑体" w:eastAsia="黑体" w:cs="黑体"/>
          <w:kern w:val="36"/>
          <w:sz w:val="30"/>
          <w:szCs w:val="30"/>
          <w:lang w:val="en-US" w:eastAsia="zh-CN"/>
        </w:rPr>
        <w:t xml:space="preserve">                       </w:t>
      </w:r>
      <w:r>
        <w:rPr>
          <w:rFonts w:hint="eastAsia" w:ascii="方正小标宋_GBK" w:hAnsi="方正小标宋_GBK" w:eastAsia="方正小标宋_GBK" w:cs="方正小标宋_GBK"/>
          <w:kern w:val="36"/>
          <w:sz w:val="36"/>
          <w:szCs w:val="36"/>
          <w:lang w:val="en-US" w:eastAsia="zh-CN"/>
        </w:rPr>
        <w:t>云南省森林灾害预警与控制</w:t>
      </w:r>
      <w:r>
        <w:rPr>
          <w:rFonts w:hint="eastAsia" w:ascii="方正小标宋_GBK" w:hAnsi="方正小标宋_GBK" w:eastAsia="方正小标宋_GBK" w:cs="方正小标宋_GBK"/>
          <w:kern w:val="36"/>
          <w:sz w:val="36"/>
          <w:szCs w:val="36"/>
        </w:rPr>
        <w:t>重点验室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36"/>
          <w:sz w:val="36"/>
          <w:szCs w:val="36"/>
          <w:lang w:val="en-US" w:eastAsia="zh-Hans"/>
        </w:rPr>
      </w:pPr>
      <w:r>
        <w:rPr>
          <w:rFonts w:hint="eastAsia" w:ascii="方正小标宋_GBK" w:hAnsi="方正小标宋_GBK" w:eastAsia="方正小标宋_GBK" w:cs="方正小标宋_GBK"/>
          <w:kern w:val="36"/>
          <w:sz w:val="36"/>
          <w:szCs w:val="36"/>
        </w:rPr>
        <w:t>2022年度开放基金</w:t>
      </w:r>
      <w:r>
        <w:rPr>
          <w:rFonts w:hint="default" w:ascii="方正小标宋_GBK" w:hAnsi="方正小标宋_GBK" w:eastAsia="方正小标宋_GBK" w:cs="方正小标宋_GBK"/>
          <w:kern w:val="36"/>
          <w:sz w:val="36"/>
          <w:szCs w:val="36"/>
        </w:rPr>
        <w:t>拟立项项目</w:t>
      </w:r>
      <w:bookmarkStart w:id="0" w:name="_GoBack"/>
      <w:bookmarkEnd w:id="0"/>
      <w:r>
        <w:rPr>
          <w:rFonts w:hint="eastAsia" w:ascii="方正小标宋_GBK" w:hAnsi="方正小标宋_GBK" w:eastAsia="方正小标宋_GBK" w:cs="方正小标宋_GBK"/>
          <w:kern w:val="36"/>
          <w:sz w:val="36"/>
          <w:szCs w:val="36"/>
          <w:lang w:val="en-US" w:eastAsia="zh-Hans"/>
        </w:rPr>
        <w:t>清单</w:t>
      </w:r>
    </w:p>
    <w:tbl>
      <w:tblPr>
        <w:tblStyle w:val="4"/>
        <w:tblpPr w:leftFromText="180" w:rightFromText="180" w:vertAnchor="text" w:horzAnchor="page" w:tblpXSpec="center" w:tblpY="552"/>
        <w:tblOverlap w:val="never"/>
        <w:tblW w:w="45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6396"/>
        <w:gridCol w:w="2416"/>
        <w:gridCol w:w="1768"/>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6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黑体" w:cs="Times New Roman"/>
                <w:color w:val="000000"/>
                <w:kern w:val="0"/>
                <w:sz w:val="24"/>
                <w:szCs w:val="24"/>
                <w:lang w:val="en-US" w:eastAsia="zh-Hans"/>
              </w:rPr>
            </w:pPr>
            <w:r>
              <w:rPr>
                <w:rFonts w:hint="eastAsia" w:ascii="Times New Roman" w:hAnsi="Times New Roman" w:eastAsia="黑体" w:cs="Times New Roman"/>
                <w:color w:val="000000"/>
                <w:kern w:val="0"/>
                <w:sz w:val="24"/>
                <w:szCs w:val="24"/>
                <w:lang w:val="en-US" w:eastAsia="zh-Hans"/>
              </w:rPr>
              <w:t>序号</w:t>
            </w:r>
          </w:p>
        </w:tc>
        <w:tc>
          <w:tcPr>
            <w:tcW w:w="2399"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项目名称</w:t>
            </w:r>
          </w:p>
        </w:tc>
        <w:tc>
          <w:tcPr>
            <w:tcW w:w="90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工作单位</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黑体" w:cs="Times New Roman"/>
                <w:color w:val="000000"/>
                <w:kern w:val="0"/>
                <w:sz w:val="24"/>
                <w:szCs w:val="24"/>
              </w:rPr>
            </w:pPr>
            <w:r>
              <w:rPr>
                <w:rFonts w:hint="eastAsia" w:ascii="Times New Roman" w:hAnsi="Times New Roman" w:eastAsia="黑体" w:cs="Times New Roman"/>
                <w:color w:val="000000"/>
                <w:kern w:val="0"/>
                <w:sz w:val="24"/>
                <w:szCs w:val="24"/>
              </w:rPr>
              <w:t>项目类型</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黑体" w:cs="Times New Roman"/>
                <w:color w:val="000000"/>
                <w:kern w:val="0"/>
                <w:sz w:val="24"/>
                <w:szCs w:val="24"/>
                <w:lang w:val="en-US" w:eastAsia="zh-CN"/>
              </w:rPr>
            </w:pPr>
            <w:r>
              <w:rPr>
                <w:rFonts w:hint="eastAsia" w:ascii="Times New Roman" w:hAnsi="Times New Roman" w:eastAsia="黑体" w:cs="Times New Roman"/>
                <w:color w:val="000000"/>
                <w:kern w:val="0"/>
                <w:sz w:val="24"/>
                <w:szCs w:val="24"/>
                <w:lang w:val="en-US" w:eastAsia="zh-CN"/>
              </w:rPr>
              <w:t>资助金额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color w:val="000000"/>
                <w:kern w:val="0"/>
                <w:sz w:val="24"/>
                <w:szCs w:val="24"/>
                <w:lang w:val="en-US" w:eastAsia="zh-CN"/>
              </w:rPr>
            </w:pPr>
            <w:r>
              <w:rPr>
                <w:rFonts w:hint="eastAsia" w:ascii="Times New Roman" w:hAnsi="Times New Roman" w:eastAsia="黑体" w:cs="Times New Roman"/>
                <w:color w:val="000000"/>
                <w:kern w:val="0"/>
                <w:sz w:val="24"/>
                <w:szCs w:val="24"/>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6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w:t>
            </w:r>
          </w:p>
        </w:tc>
        <w:tc>
          <w:tcPr>
            <w:tcW w:w="239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bidi="ar"/>
              </w:rPr>
              <w:t>中国雕球链蚧属（半翅目：球链蚧科）的分类修订及生物学研究</w:t>
            </w:r>
          </w:p>
        </w:tc>
        <w:tc>
          <w:tcPr>
            <w:tcW w:w="90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rPr>
              <w:t>西南林业大学</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教师类</w:t>
            </w:r>
            <w:r>
              <w:rPr>
                <w:rFonts w:hint="eastAsia" w:ascii="宋体" w:hAnsi="宋体" w:eastAsia="宋体" w:cs="宋体"/>
                <w:b w:val="0"/>
                <w:bCs w:val="0"/>
                <w:color w:val="000000"/>
                <w:kern w:val="0"/>
                <w:sz w:val="24"/>
                <w:szCs w:val="24"/>
              </w:rPr>
              <w:t>项目</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6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w:t>
            </w:r>
          </w:p>
        </w:tc>
        <w:tc>
          <w:tcPr>
            <w:tcW w:w="23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lang w:val="en-US" w:eastAsia="zh-CN" w:bidi="ar"/>
              </w:rPr>
              <w:t>丛枝菌根真菌对石榴根际微生物群落影响</w:t>
            </w:r>
          </w:p>
        </w:tc>
        <w:tc>
          <w:tcPr>
            <w:tcW w:w="90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rPr>
              <w:t>西南林业大学</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教师类</w:t>
            </w:r>
            <w:r>
              <w:rPr>
                <w:rFonts w:hint="eastAsia" w:ascii="宋体" w:hAnsi="宋体" w:eastAsia="宋体" w:cs="宋体"/>
                <w:b w:val="0"/>
                <w:bCs w:val="0"/>
                <w:color w:val="000000"/>
                <w:kern w:val="0"/>
                <w:sz w:val="24"/>
                <w:szCs w:val="24"/>
              </w:rPr>
              <w:t>项目</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6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w:t>
            </w:r>
          </w:p>
        </w:tc>
        <w:tc>
          <w:tcPr>
            <w:tcW w:w="23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lang w:val="en-US" w:eastAsia="zh-CN" w:bidi="ar"/>
              </w:rPr>
              <w:t>基于Global Fire Atlas遥感数据的云南省野火时空动态研究</w:t>
            </w:r>
          </w:p>
        </w:tc>
        <w:tc>
          <w:tcPr>
            <w:tcW w:w="90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bidi="ar"/>
              </w:rPr>
              <w:t>内蒙古农业大学</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教师类</w:t>
            </w:r>
            <w:r>
              <w:rPr>
                <w:rFonts w:hint="eastAsia" w:ascii="宋体" w:hAnsi="宋体" w:eastAsia="宋体" w:cs="宋体"/>
                <w:b w:val="0"/>
                <w:bCs w:val="0"/>
                <w:color w:val="000000"/>
                <w:kern w:val="0"/>
                <w:sz w:val="24"/>
                <w:szCs w:val="24"/>
              </w:rPr>
              <w:t>项目</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6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4</w:t>
            </w:r>
          </w:p>
        </w:tc>
        <w:tc>
          <w:tcPr>
            <w:tcW w:w="23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lang w:val="en-US" w:eastAsia="zh-CN" w:bidi="ar"/>
              </w:rPr>
              <w:t>草地贪夜蛾植物源绿色杀虫剂的筛选及防治机理初步研究</w:t>
            </w:r>
          </w:p>
        </w:tc>
        <w:tc>
          <w:tcPr>
            <w:tcW w:w="90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rPr>
              <w:t>西南林业大学</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教师类</w:t>
            </w:r>
            <w:r>
              <w:rPr>
                <w:rFonts w:hint="eastAsia" w:ascii="宋体" w:hAnsi="宋体" w:eastAsia="宋体" w:cs="宋体"/>
                <w:b w:val="0"/>
                <w:bCs w:val="0"/>
                <w:color w:val="000000"/>
                <w:kern w:val="0"/>
                <w:sz w:val="24"/>
                <w:szCs w:val="24"/>
              </w:rPr>
              <w:t>项目</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6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5</w:t>
            </w:r>
          </w:p>
        </w:tc>
        <w:tc>
          <w:tcPr>
            <w:tcW w:w="23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lang w:val="en-US" w:eastAsia="zh-CN" w:bidi="ar"/>
              </w:rPr>
              <w:t>中国克亚科竹节虫比较形态学及系统发育研究</w:t>
            </w:r>
          </w:p>
        </w:tc>
        <w:tc>
          <w:tcPr>
            <w:tcW w:w="90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rPr>
              <w:t>西南林业大学</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教师类</w:t>
            </w:r>
            <w:r>
              <w:rPr>
                <w:rFonts w:hint="eastAsia" w:ascii="宋体" w:hAnsi="宋体" w:eastAsia="宋体" w:cs="宋体"/>
                <w:b w:val="0"/>
                <w:bCs w:val="0"/>
                <w:color w:val="000000"/>
                <w:kern w:val="0"/>
                <w:sz w:val="24"/>
                <w:szCs w:val="24"/>
              </w:rPr>
              <w:t>项目</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36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6</w:t>
            </w:r>
          </w:p>
        </w:tc>
        <w:tc>
          <w:tcPr>
            <w:tcW w:w="23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lang w:val="en-US" w:eastAsia="zh-CN" w:bidi="ar"/>
              </w:rPr>
              <w:t>入侵红火蚁毒液杀虫基因的克隆鉴定</w:t>
            </w:r>
          </w:p>
        </w:tc>
        <w:tc>
          <w:tcPr>
            <w:tcW w:w="90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rPr>
              <w:t>西南林业大学</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教师类</w:t>
            </w:r>
            <w:r>
              <w:rPr>
                <w:rFonts w:hint="eastAsia" w:ascii="宋体" w:hAnsi="宋体" w:eastAsia="宋体" w:cs="宋体"/>
                <w:b w:val="0"/>
                <w:bCs w:val="0"/>
                <w:color w:val="000000"/>
                <w:kern w:val="0"/>
                <w:sz w:val="24"/>
                <w:szCs w:val="24"/>
              </w:rPr>
              <w:t>项目</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6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7</w:t>
            </w:r>
          </w:p>
        </w:tc>
        <w:tc>
          <w:tcPr>
            <w:tcW w:w="239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lang w:val="en-US" w:eastAsia="zh-CN" w:bidi="ar"/>
              </w:rPr>
              <w:t>昆明草原蝴蝶物种多样性研究</w:t>
            </w:r>
          </w:p>
        </w:tc>
        <w:tc>
          <w:tcPr>
            <w:tcW w:w="906"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rPr>
              <w:t>西南林业大学</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教师类</w:t>
            </w:r>
            <w:r>
              <w:rPr>
                <w:rFonts w:hint="eastAsia" w:ascii="宋体" w:hAnsi="宋体" w:eastAsia="宋体" w:cs="宋体"/>
                <w:b w:val="0"/>
                <w:bCs w:val="0"/>
                <w:color w:val="000000"/>
                <w:kern w:val="0"/>
                <w:sz w:val="24"/>
                <w:szCs w:val="24"/>
              </w:rPr>
              <w:t>项目</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6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8</w:t>
            </w:r>
          </w:p>
        </w:tc>
        <w:tc>
          <w:tcPr>
            <w:tcW w:w="23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lang w:val="en-US" w:eastAsia="zh-CN" w:bidi="ar"/>
              </w:rPr>
              <w:t>无毛凹臭蚁（</w:t>
            </w:r>
            <w:r>
              <w:rPr>
                <w:rFonts w:hint="default" w:ascii="Times New Roman" w:hAnsi="Times New Roman" w:eastAsia="宋体" w:cs="Times New Roman"/>
                <w:b w:val="0"/>
                <w:bCs w:val="0"/>
                <w:i/>
                <w:iCs/>
                <w:color w:val="000000"/>
                <w:kern w:val="0"/>
                <w:sz w:val="24"/>
                <w:szCs w:val="24"/>
                <w:lang w:val="en-US" w:eastAsia="zh-CN" w:bidi="ar"/>
              </w:rPr>
              <w:t>Ochetellus glaber</w:t>
            </w:r>
            <w:r>
              <w:rPr>
                <w:rFonts w:hint="default" w:ascii="Times New Roman" w:hAnsi="Times New Roman" w:eastAsia="宋体" w:cs="Times New Roman"/>
                <w:b w:val="0"/>
                <w:bCs w:val="0"/>
                <w:color w:val="000000"/>
                <w:kern w:val="0"/>
                <w:sz w:val="24"/>
                <w:szCs w:val="24"/>
                <w:lang w:val="en-US" w:eastAsia="zh-CN" w:bidi="ar"/>
              </w:rPr>
              <w:t>）与红火蚁（</w:t>
            </w:r>
            <w:r>
              <w:rPr>
                <w:rFonts w:hint="default" w:ascii="Times New Roman" w:hAnsi="Times New Roman" w:eastAsia="宋体" w:cs="Times New Roman"/>
                <w:b w:val="0"/>
                <w:bCs w:val="0"/>
                <w:i/>
                <w:iCs/>
                <w:color w:val="000000"/>
                <w:kern w:val="0"/>
                <w:sz w:val="24"/>
                <w:szCs w:val="24"/>
                <w:lang w:val="en-US" w:eastAsia="zh-CN" w:bidi="ar"/>
              </w:rPr>
              <w:t>Solenopsis invicta</w:t>
            </w:r>
            <w:r>
              <w:rPr>
                <w:rFonts w:hint="default" w:ascii="Times New Roman" w:hAnsi="Times New Roman" w:eastAsia="宋体" w:cs="Times New Roman"/>
                <w:b w:val="0"/>
                <w:bCs w:val="0"/>
                <w:color w:val="000000"/>
                <w:kern w:val="0"/>
                <w:sz w:val="24"/>
                <w:szCs w:val="24"/>
                <w:lang w:val="en-US" w:eastAsia="zh-CN" w:bidi="ar"/>
              </w:rPr>
              <w:t>） 的竞争和共存机制研究</w:t>
            </w:r>
          </w:p>
        </w:tc>
        <w:tc>
          <w:tcPr>
            <w:tcW w:w="90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rPr>
              <w:t>西南林业大学</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教师类</w:t>
            </w:r>
            <w:r>
              <w:rPr>
                <w:rFonts w:hint="eastAsia" w:ascii="宋体" w:hAnsi="宋体" w:eastAsia="宋体" w:cs="宋体"/>
                <w:b w:val="0"/>
                <w:bCs w:val="0"/>
                <w:color w:val="000000"/>
                <w:kern w:val="0"/>
                <w:sz w:val="24"/>
                <w:szCs w:val="24"/>
              </w:rPr>
              <w:t>项目</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6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9</w:t>
            </w:r>
          </w:p>
        </w:tc>
        <w:tc>
          <w:tcPr>
            <w:tcW w:w="23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lang w:val="en-US" w:eastAsia="zh-CN" w:bidi="ar"/>
              </w:rPr>
              <w:t>林下三七主要病害生防菌筛选</w:t>
            </w:r>
          </w:p>
        </w:tc>
        <w:tc>
          <w:tcPr>
            <w:tcW w:w="90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rPr>
              <w:t>西南林业大学</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教师类</w:t>
            </w:r>
            <w:r>
              <w:rPr>
                <w:rFonts w:hint="eastAsia" w:ascii="宋体" w:hAnsi="宋体" w:eastAsia="宋体" w:cs="宋体"/>
                <w:b w:val="0"/>
                <w:bCs w:val="0"/>
                <w:color w:val="000000"/>
                <w:kern w:val="0"/>
                <w:sz w:val="24"/>
                <w:szCs w:val="24"/>
              </w:rPr>
              <w:t>项目</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6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10</w:t>
            </w:r>
          </w:p>
        </w:tc>
        <w:tc>
          <w:tcPr>
            <w:tcW w:w="23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lang w:val="en-US" w:eastAsia="zh-CN" w:bidi="ar"/>
              </w:rPr>
              <w:t>轿子雪山杜鹃属植物土壤微生物沿海拔梯度分布格局及形成机制研究</w:t>
            </w:r>
          </w:p>
        </w:tc>
        <w:tc>
          <w:tcPr>
            <w:tcW w:w="90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rPr>
              <w:t>西南林业大学</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教师类</w:t>
            </w:r>
            <w:r>
              <w:rPr>
                <w:rFonts w:hint="eastAsia" w:ascii="宋体" w:hAnsi="宋体" w:eastAsia="宋体" w:cs="宋体"/>
                <w:b w:val="0"/>
                <w:bCs w:val="0"/>
                <w:color w:val="000000"/>
                <w:kern w:val="0"/>
                <w:sz w:val="24"/>
                <w:szCs w:val="24"/>
              </w:rPr>
              <w:t>项目</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6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11</w:t>
            </w:r>
          </w:p>
        </w:tc>
        <w:tc>
          <w:tcPr>
            <w:tcW w:w="23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lang w:val="en-US" w:eastAsia="zh-CN" w:bidi="ar"/>
              </w:rPr>
              <w:t>基于全基因组序列挖掘云南切梢小蠹化学感受相关基因</w:t>
            </w:r>
          </w:p>
        </w:tc>
        <w:tc>
          <w:tcPr>
            <w:tcW w:w="90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西南林业大学</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研究生</w:t>
            </w:r>
            <w:r>
              <w:rPr>
                <w:rFonts w:hint="eastAsia" w:ascii="宋体" w:hAnsi="宋体" w:eastAsia="宋体" w:cs="宋体"/>
                <w:b w:val="0"/>
                <w:bCs w:val="0"/>
                <w:color w:val="000000"/>
                <w:kern w:val="0"/>
                <w:sz w:val="24"/>
                <w:szCs w:val="24"/>
              </w:rPr>
              <w:t>项目</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36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12</w:t>
            </w:r>
          </w:p>
        </w:tc>
        <w:tc>
          <w:tcPr>
            <w:tcW w:w="23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lang w:val="en-US" w:eastAsia="zh-CN" w:bidi="ar"/>
              </w:rPr>
              <w:t>黄带犀猎蝽毒液丝氨酸蛋白酶鉴定及功能分析</w:t>
            </w:r>
          </w:p>
        </w:tc>
        <w:tc>
          <w:tcPr>
            <w:tcW w:w="90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西南林业大学</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研究生</w:t>
            </w:r>
            <w:r>
              <w:rPr>
                <w:rFonts w:hint="eastAsia" w:ascii="宋体" w:hAnsi="宋体" w:eastAsia="宋体" w:cs="宋体"/>
                <w:b w:val="0"/>
                <w:bCs w:val="0"/>
                <w:color w:val="000000"/>
                <w:kern w:val="0"/>
                <w:sz w:val="24"/>
                <w:szCs w:val="24"/>
              </w:rPr>
              <w:t>项目</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6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13</w:t>
            </w:r>
          </w:p>
        </w:tc>
        <w:tc>
          <w:tcPr>
            <w:tcW w:w="239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lang w:val="en-US" w:eastAsia="zh-CN" w:bidi="ar"/>
              </w:rPr>
              <w:t>气候变化背景下草地贪夜蛾在云南省的分布变化模型模拟及经济损失评估</w:t>
            </w:r>
          </w:p>
        </w:tc>
        <w:tc>
          <w:tcPr>
            <w:tcW w:w="906"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西南林业大学</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研究生</w:t>
            </w:r>
            <w:r>
              <w:rPr>
                <w:rFonts w:hint="eastAsia" w:ascii="宋体" w:hAnsi="宋体" w:eastAsia="宋体" w:cs="宋体"/>
                <w:b w:val="0"/>
                <w:bCs w:val="0"/>
                <w:color w:val="000000"/>
                <w:kern w:val="0"/>
                <w:sz w:val="24"/>
                <w:szCs w:val="24"/>
              </w:rPr>
              <w:t>项目</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6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14</w:t>
            </w:r>
          </w:p>
        </w:tc>
        <w:tc>
          <w:tcPr>
            <w:tcW w:w="23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lang w:val="en-US" w:eastAsia="zh-CN" w:bidi="ar"/>
              </w:rPr>
              <w:t>草地贪夜蛾近交衰退的种群适合度效应及其关联基因鉴定与功能分析</w:t>
            </w:r>
          </w:p>
        </w:tc>
        <w:tc>
          <w:tcPr>
            <w:tcW w:w="90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西南林业大学</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研究生</w:t>
            </w:r>
            <w:r>
              <w:rPr>
                <w:rFonts w:hint="eastAsia" w:ascii="宋体" w:hAnsi="宋体" w:eastAsia="宋体" w:cs="宋体"/>
                <w:b w:val="0"/>
                <w:bCs w:val="0"/>
                <w:color w:val="000000"/>
                <w:kern w:val="0"/>
                <w:sz w:val="24"/>
                <w:szCs w:val="24"/>
              </w:rPr>
              <w:t>项目</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6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15</w:t>
            </w:r>
          </w:p>
        </w:tc>
        <w:tc>
          <w:tcPr>
            <w:tcW w:w="23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lang w:val="en-US" w:eastAsia="zh-CN" w:bidi="ar"/>
              </w:rPr>
              <w:t>云南锦斑蛾解毒代谢酶基因的鉴定及功能初探</w:t>
            </w:r>
          </w:p>
        </w:tc>
        <w:tc>
          <w:tcPr>
            <w:tcW w:w="90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西南林业大学</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研究生</w:t>
            </w:r>
            <w:r>
              <w:rPr>
                <w:rFonts w:hint="eastAsia" w:ascii="宋体" w:hAnsi="宋体" w:eastAsia="宋体" w:cs="宋体"/>
                <w:b w:val="0"/>
                <w:bCs w:val="0"/>
                <w:color w:val="000000"/>
                <w:kern w:val="0"/>
                <w:sz w:val="24"/>
                <w:szCs w:val="24"/>
              </w:rPr>
              <w:t>项目</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6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16</w:t>
            </w:r>
          </w:p>
        </w:tc>
        <w:tc>
          <w:tcPr>
            <w:tcW w:w="23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lang w:val="en-US" w:eastAsia="zh-CN" w:bidi="ar"/>
              </w:rPr>
              <w:t>千里光抗烟草花叶病毒活性成分作用机制研究</w:t>
            </w:r>
          </w:p>
        </w:tc>
        <w:tc>
          <w:tcPr>
            <w:tcW w:w="90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西南林业大学</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研究生</w:t>
            </w:r>
            <w:r>
              <w:rPr>
                <w:rFonts w:hint="eastAsia" w:ascii="宋体" w:hAnsi="宋体" w:eastAsia="宋体" w:cs="宋体"/>
                <w:b w:val="0"/>
                <w:bCs w:val="0"/>
                <w:color w:val="000000"/>
                <w:kern w:val="0"/>
                <w:sz w:val="24"/>
                <w:szCs w:val="24"/>
              </w:rPr>
              <w:t>项目</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6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17</w:t>
            </w:r>
          </w:p>
        </w:tc>
        <w:tc>
          <w:tcPr>
            <w:tcW w:w="23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lang w:val="en-US" w:eastAsia="zh-CN" w:bidi="ar"/>
              </w:rPr>
              <w:t>尖孢镰刀菌对秀丽隐杆线虫影响的分子机制研究</w:t>
            </w:r>
          </w:p>
        </w:tc>
        <w:tc>
          <w:tcPr>
            <w:tcW w:w="90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西南林业大学</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研究生</w:t>
            </w:r>
            <w:r>
              <w:rPr>
                <w:rFonts w:hint="eastAsia" w:ascii="宋体" w:hAnsi="宋体" w:eastAsia="宋体" w:cs="宋体"/>
                <w:b w:val="0"/>
                <w:bCs w:val="0"/>
                <w:color w:val="000000"/>
                <w:kern w:val="0"/>
                <w:sz w:val="24"/>
                <w:szCs w:val="24"/>
              </w:rPr>
              <w:t>项目</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6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18</w:t>
            </w:r>
          </w:p>
        </w:tc>
        <w:tc>
          <w:tcPr>
            <w:tcW w:w="23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lang w:val="en-US" w:eastAsia="zh-CN" w:bidi="ar"/>
              </w:rPr>
              <w:t>云南省林草外来入侵有害病原微生物入侵路径及精准分子鉴定研究</w:t>
            </w:r>
          </w:p>
        </w:tc>
        <w:tc>
          <w:tcPr>
            <w:tcW w:w="90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西南林业大学</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研究生</w:t>
            </w:r>
            <w:r>
              <w:rPr>
                <w:rFonts w:hint="eastAsia" w:ascii="宋体" w:hAnsi="宋体" w:eastAsia="宋体" w:cs="宋体"/>
                <w:b w:val="0"/>
                <w:bCs w:val="0"/>
                <w:color w:val="000000"/>
                <w:kern w:val="0"/>
                <w:sz w:val="24"/>
                <w:szCs w:val="24"/>
              </w:rPr>
              <w:t>项目</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6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19</w:t>
            </w:r>
          </w:p>
        </w:tc>
        <w:tc>
          <w:tcPr>
            <w:tcW w:w="23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lang w:val="en-US" w:eastAsia="zh-CN" w:bidi="ar"/>
              </w:rPr>
              <w:t>计划烧除对云南松林林下灌木层的影响</w:t>
            </w:r>
          </w:p>
        </w:tc>
        <w:tc>
          <w:tcPr>
            <w:tcW w:w="90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西南林业大学</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研究生</w:t>
            </w:r>
            <w:r>
              <w:rPr>
                <w:rFonts w:hint="eastAsia" w:ascii="宋体" w:hAnsi="宋体" w:eastAsia="宋体" w:cs="宋体"/>
                <w:b w:val="0"/>
                <w:bCs w:val="0"/>
                <w:color w:val="000000"/>
                <w:kern w:val="0"/>
                <w:sz w:val="24"/>
                <w:szCs w:val="24"/>
              </w:rPr>
              <w:t>项目</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67"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20</w:t>
            </w:r>
          </w:p>
        </w:tc>
        <w:tc>
          <w:tcPr>
            <w:tcW w:w="23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lang w:val="en-US" w:eastAsia="zh-CN" w:bidi="ar"/>
              </w:rPr>
              <w:t>生物熏蒸对林下天麻土传病害的防治研究</w:t>
            </w:r>
          </w:p>
        </w:tc>
        <w:tc>
          <w:tcPr>
            <w:tcW w:w="90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西南林业大学</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研究生</w:t>
            </w:r>
            <w:r>
              <w:rPr>
                <w:rFonts w:hint="eastAsia" w:ascii="宋体" w:hAnsi="宋体" w:eastAsia="宋体" w:cs="宋体"/>
                <w:b w:val="0"/>
                <w:bCs w:val="0"/>
                <w:color w:val="000000"/>
                <w:kern w:val="0"/>
                <w:sz w:val="24"/>
                <w:szCs w:val="24"/>
              </w:rPr>
              <w:t>项目</w:t>
            </w:r>
          </w:p>
        </w:tc>
        <w:tc>
          <w:tcPr>
            <w:tcW w:w="663"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0.50</w:t>
            </w:r>
          </w:p>
        </w:tc>
      </w:tr>
    </w:tbl>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小标宋_GBK" w:hAnsi="方正小标宋_GBK" w:eastAsia="方正小标宋_GBK" w:cs="方正小标宋_GBK"/>
          <w:kern w:val="36"/>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小标宋_GBK" w:hAnsi="方正小标宋_GBK" w:eastAsia="方正小标宋_GBK" w:cs="方正小标宋_GBK"/>
          <w:kern w:val="36"/>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小标宋_GBK" w:hAnsi="方正小标宋_GBK" w:eastAsia="方正小标宋_GBK" w:cs="方正小标宋_GBK"/>
          <w:kern w:val="36"/>
          <w:sz w:val="36"/>
          <w:szCs w:val="36"/>
          <w:lang w:val="en-US" w:eastAsia="zh-Hans"/>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小标宋_GBK" w:hAnsi="方正小标宋_GBK" w:eastAsia="方正小标宋_GBK" w:cs="方正小标宋_GBK"/>
          <w:kern w:val="36"/>
          <w:sz w:val="36"/>
          <w:szCs w:val="36"/>
          <w:lang w:val="en-US" w:eastAsia="zh-Hans"/>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小标宋_GBK" w:hAnsi="方正小标宋_GBK" w:eastAsia="方正小标宋_GBK" w:cs="方正小标宋_GBK"/>
          <w:kern w:val="36"/>
          <w:sz w:val="36"/>
          <w:szCs w:val="36"/>
          <w:lang w:val="en-US" w:eastAsia="zh-Hans"/>
        </w:rPr>
      </w:pPr>
    </w:p>
    <w:p/>
    <w:sectPr>
      <w:footerReference r:id="rId3" w:type="default"/>
      <w:pgSz w:w="16838" w:h="11906" w:orient="landscape"/>
      <w:pgMar w:top="1123" w:right="1157" w:bottom="1123" w:left="121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auto"/>
    <w:pitch w:val="default"/>
    <w:sig w:usb0="00000000" w:usb1="00000000" w:usb2="00000000" w:usb3="00000000" w:csb0="0016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Zjg5MTQxZmI2ZGU3MDM3MWEwOTRlYjgxYjE4NDEifQ=="/>
  </w:docVars>
  <w:rsids>
    <w:rsidRoot w:val="FFDBA673"/>
    <w:rsid w:val="1FBAFB6B"/>
    <w:rsid w:val="25F76CC8"/>
    <w:rsid w:val="28D07041"/>
    <w:rsid w:val="5F89693C"/>
    <w:rsid w:val="6EF77B74"/>
    <w:rsid w:val="7D837BEC"/>
    <w:rsid w:val="A2FB36A3"/>
    <w:rsid w:val="FFDBA6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759</Words>
  <Characters>874</Characters>
  <Lines>0</Lines>
  <Paragraphs>0</Paragraphs>
  <TotalTime>1</TotalTime>
  <ScaleCrop>false</ScaleCrop>
  <LinksUpToDate>false</LinksUpToDate>
  <CharactersWithSpaces>902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2022-12-07T01:30:00Z</dcterms:created>
  <dc:creator>HYX</dc:creator>
  <cp:lastModifiedBy>Dell</cp:lastModifiedBy>
  <dcterms:modified xsi:type="dcterms:W3CDTF">2023-03-02T09:30:22Z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41B65C25B34D4EABB1C6E2A9BC826355</vt:lpwstr>
  </property>
</Properties>
</file>